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FF7E2" w14:textId="77777777" w:rsidR="006F66E0" w:rsidRDefault="006F66E0" w:rsidP="006F66E0"/>
    <w:p w14:paraId="5DC5593D" w14:textId="77777777" w:rsidR="006F66E0" w:rsidRDefault="006F66E0" w:rsidP="006F66E0"/>
    <w:p w14:paraId="76FD6594" w14:textId="77777777" w:rsidR="006F66E0" w:rsidRDefault="006F66E0" w:rsidP="006F66E0">
      <w:pPr>
        <w:pStyle w:val="Akapitzlist"/>
        <w:spacing w:after="0" w:line="360" w:lineRule="auto"/>
        <w:ind w:left="5676" w:firstLine="69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Skoczów, dnia 25.08.2026r.</w:t>
      </w:r>
    </w:p>
    <w:p w14:paraId="722ED899" w14:textId="77777777" w:rsidR="006F66E0" w:rsidRDefault="006F66E0" w:rsidP="006F66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84CE9" w14:textId="77777777" w:rsidR="006F66E0" w:rsidRDefault="006F66E0" w:rsidP="006F66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EB4CB4" w14:textId="77777777" w:rsidR="006F66E0" w:rsidRDefault="006F66E0" w:rsidP="006F66E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2610F">
        <w:rPr>
          <w:rFonts w:ascii="Times New Roman" w:hAnsi="Times New Roman" w:cs="Times New Roman"/>
          <w:b/>
          <w:sz w:val="24"/>
          <w:szCs w:val="24"/>
          <w:u w:val="single"/>
        </w:rPr>
        <w:t>Wezwanie do odbioru depozytu</w:t>
      </w:r>
    </w:p>
    <w:p w14:paraId="59EA68DC" w14:textId="77777777" w:rsidR="006F66E0" w:rsidRDefault="006F66E0" w:rsidP="006F66E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C5A71A" w14:textId="77777777" w:rsidR="006F66E0" w:rsidRDefault="006F66E0" w:rsidP="006F66E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Zawiadamia się, że w dyspozycji Powiatowego Domu Pomocy Społecznej „Feniks”   w Skoczowie znajdują się środki pieniężne pozostałe po zmarłej mieszkance:</w:t>
      </w:r>
    </w:p>
    <w:p w14:paraId="09A8487F" w14:textId="77777777" w:rsidR="006F66E0" w:rsidRDefault="006F66E0" w:rsidP="006F66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58"/>
        <w:gridCol w:w="2263"/>
        <w:gridCol w:w="2410"/>
        <w:gridCol w:w="2131"/>
      </w:tblGrid>
      <w:tr w:rsidR="006F66E0" w14:paraId="366FC813" w14:textId="77777777" w:rsidTr="00AE0E57">
        <w:tc>
          <w:tcPr>
            <w:tcW w:w="2303" w:type="dxa"/>
          </w:tcPr>
          <w:p w14:paraId="17F1DE85" w14:textId="77777777" w:rsidR="006F66E0" w:rsidRDefault="006F66E0" w:rsidP="00AE0E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Grażyna</w:t>
            </w:r>
          </w:p>
          <w:p w14:paraId="34F25881" w14:textId="77777777" w:rsidR="006F66E0" w:rsidRPr="0037784D" w:rsidRDefault="006F66E0" w:rsidP="00AE0E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Ligocka</w:t>
            </w:r>
          </w:p>
        </w:tc>
        <w:tc>
          <w:tcPr>
            <w:tcW w:w="2303" w:type="dxa"/>
          </w:tcPr>
          <w:p w14:paraId="503A0B94" w14:textId="77777777" w:rsidR="006F66E0" w:rsidRDefault="006F66E0" w:rsidP="00AE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 Stanisława i Marii</w:t>
            </w:r>
          </w:p>
        </w:tc>
        <w:tc>
          <w:tcPr>
            <w:tcW w:w="2448" w:type="dxa"/>
          </w:tcPr>
          <w:p w14:paraId="5DDB07E0" w14:textId="77777777" w:rsidR="006F66E0" w:rsidRDefault="006F66E0" w:rsidP="00AE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ur. 01.04.1983r. </w:t>
            </w:r>
          </w:p>
          <w:p w14:paraId="36CA17C8" w14:textId="77777777" w:rsidR="006F66E0" w:rsidRDefault="006F66E0" w:rsidP="00AE0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Cieszynie</w:t>
            </w:r>
          </w:p>
        </w:tc>
        <w:tc>
          <w:tcPr>
            <w:tcW w:w="2158" w:type="dxa"/>
          </w:tcPr>
          <w:p w14:paraId="01FF33B8" w14:textId="77777777" w:rsidR="006F66E0" w:rsidRDefault="006F66E0" w:rsidP="00AE0E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zm. 20.02.2026r.</w:t>
            </w:r>
          </w:p>
        </w:tc>
      </w:tr>
    </w:tbl>
    <w:p w14:paraId="795B5D83" w14:textId="77777777" w:rsidR="006F66E0" w:rsidRDefault="006F66E0" w:rsidP="006F66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1F6EEA" w14:textId="61FD6541" w:rsidR="006F66E0" w:rsidRDefault="006F66E0" w:rsidP="006F6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Działając na podstawie ustawy z dnia 18 października 2006r. </w:t>
      </w:r>
      <w:r w:rsidRPr="000934B7">
        <w:rPr>
          <w:rFonts w:ascii="Times New Roman" w:hAnsi="Times New Roman" w:cs="Times New Roman"/>
          <w:i/>
          <w:sz w:val="24"/>
          <w:szCs w:val="24"/>
        </w:rPr>
        <w:t>o likwidacji niepodjętych depozytów</w:t>
      </w:r>
      <w:r>
        <w:rPr>
          <w:rFonts w:ascii="Times New Roman" w:hAnsi="Times New Roman" w:cs="Times New Roman"/>
          <w:sz w:val="24"/>
          <w:szCs w:val="24"/>
        </w:rPr>
        <w:t xml:space="preserve"> (Dz.U. z 2006r., Nr 208, poz. 1537), prosimy o wskazanie osób uprawnionych do podjęcia złożonego depozytu, przedkładając stosowne dokumenty, potwierdzające następstwo prawne po zmarłej mieszkance (np. postanowienie o stwierdzeniu nabycia spadku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 zmarłej lub Aktu Poświadczenia Dziedziczenia sporządzonego przez Notariusza).</w:t>
      </w:r>
    </w:p>
    <w:p w14:paraId="6DEED874" w14:textId="77777777" w:rsidR="006F66E0" w:rsidRPr="000934B7" w:rsidRDefault="006F66E0" w:rsidP="006F66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Informujemy, że w przypadku niepodjęcia depozytu w terminie 3 lat od daty wezwania do jego odbioru, depozyt ulegnie likwidacji z mocy art. 4 wyżej powołanej ustawy, tj. nastąpi przejście prawa do tego depozytu na rzecz Skarbu Państwa.</w:t>
      </w:r>
    </w:p>
    <w:p w14:paraId="7EF2C4FC" w14:textId="77777777" w:rsidR="006F66E0" w:rsidRDefault="006F66E0" w:rsidP="006F66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7BF8A6" w14:textId="77777777" w:rsidR="006F66E0" w:rsidRDefault="006F66E0" w:rsidP="006F66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FED0F2" w14:textId="77777777" w:rsidR="006F66E0" w:rsidRDefault="006F66E0" w:rsidP="006F66E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C6F04BC" w14:textId="77777777" w:rsidR="007C138D" w:rsidRDefault="007C138D"/>
    <w:sectPr w:rsidR="007C1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38D"/>
    <w:rsid w:val="002B3369"/>
    <w:rsid w:val="006F66E0"/>
    <w:rsid w:val="007C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7091"/>
  <w15:chartTrackingRefBased/>
  <w15:docId w15:val="{CF8AAC39-6BCA-4236-9EA9-6AB3E550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66E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13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13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138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138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138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138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138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138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138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13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13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13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13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13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13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13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13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13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13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C1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38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C13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138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C13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138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C13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13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13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138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6F66E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826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Socjalny</dc:creator>
  <cp:keywords/>
  <dc:description/>
  <cp:lastModifiedBy>Socjalny</cp:lastModifiedBy>
  <cp:revision>2</cp:revision>
  <dcterms:created xsi:type="dcterms:W3CDTF">2026-08-26T10:19:00Z</dcterms:created>
  <dcterms:modified xsi:type="dcterms:W3CDTF">2026-08-26T10:19:00Z</dcterms:modified>
</cp:coreProperties>
</file>